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4A" w:rsidRDefault="00CD644A" w:rsidP="00CD644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Контрольна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  <w:u w:val="single"/>
        </w:rPr>
        <w:t>я работа для студентов ИДПО по дисциплине «Овощеводство»</w:t>
      </w:r>
    </w:p>
    <w:p w:rsidR="00CD644A" w:rsidRDefault="00CD644A" w:rsidP="00CD644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CD644A" w:rsidRDefault="00CD644A" w:rsidP="00CD644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является с</w:t>
      </w:r>
      <w:r w:rsidRPr="0061601F">
        <w:rPr>
          <w:rFonts w:ascii="Times New Roman" w:hAnsi="Times New Roman"/>
          <w:sz w:val="24"/>
          <w:szCs w:val="24"/>
        </w:rPr>
        <w:t>редство</w:t>
      </w:r>
      <w:r>
        <w:rPr>
          <w:rFonts w:ascii="Times New Roman" w:hAnsi="Times New Roman"/>
          <w:sz w:val="24"/>
          <w:szCs w:val="24"/>
        </w:rPr>
        <w:t>м</w:t>
      </w:r>
      <w:r w:rsidRPr="0061601F">
        <w:rPr>
          <w:rFonts w:ascii="Times New Roman" w:hAnsi="Times New Roman"/>
          <w:sz w:val="24"/>
          <w:szCs w:val="24"/>
        </w:rPr>
        <w:t xml:space="preserve"> проверки умений применять полученные знания для решения задач определенного типа по теме или разделу</w:t>
      </w:r>
      <w:r>
        <w:rPr>
          <w:rFonts w:ascii="Times New Roman" w:hAnsi="Times New Roman"/>
          <w:sz w:val="24"/>
          <w:szCs w:val="24"/>
        </w:rPr>
        <w:t xml:space="preserve"> дисциплины.</w:t>
      </w:r>
    </w:p>
    <w:p w:rsidR="00CD644A" w:rsidRDefault="00CD644A" w:rsidP="00CD644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контрольной работы необходимо выбрать вариант комплекта заданий, номер которого соответствует последней цифре зачетной книжке (*цифра «0» соответствует варианту 10).</w:t>
      </w:r>
    </w:p>
    <w:p w:rsidR="00CD644A" w:rsidRPr="00CD644A" w:rsidRDefault="00CD644A" w:rsidP="00CD644A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>Контрольную работу необходимо оформить в электронном виде и прислать на проверку.</w:t>
      </w:r>
    </w:p>
    <w:p w:rsidR="00CD644A" w:rsidRDefault="00CD644A" w:rsidP="00CD644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CD644A" w:rsidRPr="0061601F" w:rsidRDefault="00CD644A" w:rsidP="00CD644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61601F">
        <w:rPr>
          <w:rFonts w:ascii="Times New Roman" w:hAnsi="Times New Roman"/>
          <w:b/>
          <w:sz w:val="28"/>
          <w:szCs w:val="24"/>
          <w:u w:val="single"/>
        </w:rPr>
        <w:t>Комплект контрольных работ для студентов заочной формы обучения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 xml:space="preserve"> Вариант 1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>Классификация овощных культур по отношению к теплу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>Сроки посадки (посева) овощных культур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709"/>
        </w:tabs>
        <w:spacing w:after="0" w:line="240" w:lineRule="auto"/>
        <w:ind w:right="113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bCs/>
          <w:sz w:val="24"/>
          <w:szCs w:val="24"/>
        </w:rPr>
        <w:t>Составить план применения удобрений при выращивании овощных культур (капуста белокочанная)</w:t>
      </w:r>
      <w:r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капусты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бел</w:t>
      </w:r>
      <w:r w:rsidRPr="00CD644A">
        <w:rPr>
          <w:rFonts w:ascii="Times New Roman" w:hAnsi="Times New Roman"/>
          <w:bCs/>
          <w:sz w:val="24"/>
          <w:szCs w:val="24"/>
        </w:rPr>
        <w:t xml:space="preserve">окочанной </w:t>
      </w:r>
      <w:proofErr w:type="spellStart"/>
      <w:r w:rsidRPr="00CD644A">
        <w:rPr>
          <w:rFonts w:ascii="Times New Roman" w:hAnsi="Times New Roman"/>
          <w:bCs/>
          <w:sz w:val="24"/>
          <w:szCs w:val="24"/>
        </w:rPr>
        <w:t>безрассадным</w:t>
      </w:r>
      <w:proofErr w:type="spellEnd"/>
      <w:r w:rsidRPr="00CD644A">
        <w:rPr>
          <w:rFonts w:ascii="Times New Roman" w:hAnsi="Times New Roman"/>
          <w:bCs/>
          <w:sz w:val="24"/>
          <w:szCs w:val="24"/>
        </w:rPr>
        <w:t xml:space="preserve"> методом.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2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  <w:lang w:val="az-Cyrl-AZ"/>
        </w:rPr>
        <w:t>Принципы чередования основных овощных культур в севообороте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Способы борьбы с сорными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>растениями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>Составить план защиты овощных культур от болезней и вредителей для капусты белокочанной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томата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3</w:t>
      </w:r>
    </w:p>
    <w:p w:rsidR="00CD644A" w:rsidRPr="0061601F" w:rsidRDefault="00CD644A" w:rsidP="00CD644A">
      <w:pPr>
        <w:pStyle w:val="a3"/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Биологические особенности цветной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капусты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Методы регулирования роста и плодоношения овощных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>культур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Как влияет температура воздуха и почвы на рост и развитие овощных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растений? 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6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огурца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4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Биологические особенности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баклажана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Защита овощных культур от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>болезней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Определить роль основных питательных элементов в нормальной жизнедеятельности овощных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культур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свеклы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столовой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5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  <w:lang w:val="az-Cyrl-AZ"/>
        </w:rPr>
        <w:t>Особенности овощных севооборот при использовании капельного орошения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Способы подготовки </w:t>
      </w:r>
      <w:proofErr w:type="gramStart"/>
      <w:r w:rsidRPr="0061601F">
        <w:rPr>
          <w:rFonts w:ascii="Times New Roman" w:hAnsi="Times New Roman"/>
          <w:sz w:val="24"/>
          <w:szCs w:val="24"/>
        </w:rPr>
        <w:t>семян  овощных</w:t>
      </w:r>
      <w:proofErr w:type="gramEnd"/>
      <w:r w:rsidRPr="0061601F">
        <w:rPr>
          <w:rFonts w:ascii="Times New Roman" w:hAnsi="Times New Roman"/>
          <w:sz w:val="24"/>
          <w:szCs w:val="24"/>
        </w:rPr>
        <w:t xml:space="preserve"> культур и их значение </w:t>
      </w:r>
      <w:r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Составить сроки выращивания овощных культур в открытом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грунте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лука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репчатого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6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Биологическая классификация овощных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культур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  <w:lang w:val="az-Cyrl-AZ"/>
        </w:rPr>
        <w:t>Типы севооборотов с овощными культурами и их экономическое обоснование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  <w:lang w:val="az-Cyrl-AZ"/>
        </w:rPr>
        <w:t>Составить  овощекормовой севооборот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выращивания  </w:t>
      </w:r>
      <w:r w:rsidRPr="00CD644A">
        <w:rPr>
          <w:rFonts w:ascii="Times New Roman" w:hAnsi="Times New Roman"/>
          <w:bCs/>
          <w:sz w:val="24"/>
          <w:szCs w:val="24"/>
        </w:rPr>
        <w:t>арбуза</w:t>
      </w:r>
      <w:proofErr w:type="gramEnd"/>
      <w:r w:rsidRPr="00CD644A">
        <w:rPr>
          <w:rFonts w:ascii="Times New Roman" w:hAnsi="Times New Roman"/>
          <w:bCs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7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Защита овощных культур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>от  вредителей</w:t>
      </w:r>
      <w:proofErr w:type="gramEnd"/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Биологические особенности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арбуза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Составить план борьбы с сорными растениями для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>томата</w:t>
      </w:r>
      <w:r w:rsidRPr="00CD644A">
        <w:rPr>
          <w:rFonts w:ascii="Times New Roman" w:hAnsi="Times New Roman"/>
          <w:sz w:val="24"/>
          <w:szCs w:val="24"/>
        </w:rPr>
        <w:t xml:space="preserve">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61601F" w:rsidRDefault="00CD644A" w:rsidP="00CD644A">
      <w:pPr>
        <w:pStyle w:val="a3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выращивания  </w:t>
      </w:r>
      <w:r w:rsidRPr="0061601F">
        <w:rPr>
          <w:rFonts w:ascii="Times New Roman" w:hAnsi="Times New Roman"/>
          <w:bCs/>
          <w:sz w:val="24"/>
          <w:szCs w:val="24"/>
        </w:rPr>
        <w:t>перца</w:t>
      </w:r>
      <w:proofErr w:type="gramEnd"/>
      <w:r w:rsidRPr="0061601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lastRenderedPageBreak/>
        <w:t>Вариант 8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Биологические особенности лука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репчатого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right="113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Ботаническая классификация овощных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культур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bCs/>
          <w:sz w:val="24"/>
          <w:szCs w:val="24"/>
        </w:rPr>
        <w:t xml:space="preserve">Составить план защиты овощных культур от болезней и вредителей для </w:t>
      </w:r>
      <w:proofErr w:type="gramStart"/>
      <w:r w:rsidRPr="00CD644A">
        <w:rPr>
          <w:rFonts w:ascii="Times New Roman" w:hAnsi="Times New Roman"/>
          <w:bCs/>
          <w:sz w:val="24"/>
          <w:szCs w:val="24"/>
        </w:rPr>
        <w:t xml:space="preserve">моркови </w:t>
      </w:r>
      <w:r w:rsidRPr="00CD644A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D644A" w:rsidRPr="0061601F" w:rsidRDefault="00CD644A" w:rsidP="00CD644A">
      <w:pPr>
        <w:pStyle w:val="a3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выращивания  </w:t>
      </w:r>
      <w:r w:rsidRPr="0061601F">
        <w:rPr>
          <w:rFonts w:ascii="Times New Roman" w:hAnsi="Times New Roman"/>
          <w:bCs/>
          <w:sz w:val="24"/>
          <w:szCs w:val="24"/>
        </w:rPr>
        <w:t>чеснока</w:t>
      </w:r>
      <w:proofErr w:type="gramEnd"/>
      <w:r w:rsidRPr="0061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9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Хозяйственная классификация овощных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культур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Рассадной метод в овощеводстве, и его </w:t>
      </w:r>
      <w:proofErr w:type="gramStart"/>
      <w:r w:rsidRPr="00CD644A">
        <w:rPr>
          <w:rFonts w:ascii="Times New Roman" w:hAnsi="Times New Roman"/>
          <w:sz w:val="24"/>
          <w:szCs w:val="24"/>
        </w:rPr>
        <w:t xml:space="preserve">преимущества </w:t>
      </w:r>
      <w:r w:rsidRPr="00CD644A"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CD644A" w:rsidRDefault="00CD644A" w:rsidP="00CD644A">
      <w:pPr>
        <w:pStyle w:val="a3"/>
        <w:widowControl w:val="0"/>
        <w:numPr>
          <w:ilvl w:val="0"/>
          <w:numId w:val="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  <w:lang w:val="az-Cyrl-AZ"/>
        </w:rPr>
        <w:t>Составить  специальный овощной севооборот</w:t>
      </w:r>
      <w:r w:rsidRPr="00CD644A">
        <w:rPr>
          <w:rFonts w:ascii="Times New Roman" w:hAnsi="Times New Roman"/>
          <w:sz w:val="24"/>
          <w:szCs w:val="24"/>
        </w:rPr>
        <w:t xml:space="preserve"> 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CD644A" w:rsidRDefault="00CD644A" w:rsidP="00CD644A">
      <w:pPr>
        <w:pStyle w:val="a3"/>
        <w:widowControl w:val="0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44A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CD644A">
        <w:rPr>
          <w:rFonts w:ascii="Times New Roman" w:hAnsi="Times New Roman"/>
          <w:sz w:val="24"/>
          <w:szCs w:val="24"/>
        </w:rPr>
        <w:t>выращивания  моркови</w:t>
      </w:r>
      <w:proofErr w:type="gramEnd"/>
      <w:r w:rsidRPr="00CD644A">
        <w:rPr>
          <w:rFonts w:ascii="Times New Roman" w:hAnsi="Times New Roman"/>
          <w:sz w:val="24"/>
          <w:szCs w:val="24"/>
        </w:rPr>
        <w:t xml:space="preserve">  </w:t>
      </w:r>
      <w:r w:rsidRPr="00CD644A"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601F">
        <w:rPr>
          <w:rFonts w:ascii="Times New Roman" w:hAnsi="Times New Roman"/>
          <w:sz w:val="24"/>
          <w:szCs w:val="24"/>
          <w:u w:val="single"/>
        </w:rPr>
        <w:t>Вариант 10</w:t>
      </w:r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bCs/>
          <w:sz w:val="24"/>
          <w:szCs w:val="24"/>
        </w:rPr>
        <w:t xml:space="preserve">Способы полива овощных культур. Виды полива овощных </w:t>
      </w:r>
      <w:proofErr w:type="gramStart"/>
      <w:r w:rsidRPr="0061601F">
        <w:rPr>
          <w:rFonts w:ascii="Times New Roman" w:hAnsi="Times New Roman"/>
          <w:bCs/>
          <w:sz w:val="24"/>
          <w:szCs w:val="24"/>
        </w:rPr>
        <w:t>культур</w:t>
      </w:r>
      <w:r w:rsidRPr="0061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61601F" w:rsidRDefault="00CD644A" w:rsidP="00CD644A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Биологические особенности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томата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D644A" w:rsidRPr="0061601F" w:rsidRDefault="00CD644A" w:rsidP="00CD644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>Составить план выращивания рассады овощных культур в защищенном грунте</w:t>
      </w:r>
      <w:r>
        <w:rPr>
          <w:rFonts w:ascii="Times New Roman" w:hAnsi="Times New Roman"/>
          <w:sz w:val="24"/>
          <w:szCs w:val="24"/>
        </w:rPr>
        <w:t>.</w:t>
      </w:r>
    </w:p>
    <w:p w:rsidR="00CD644A" w:rsidRPr="0061601F" w:rsidRDefault="00CD644A" w:rsidP="00CD644A">
      <w:pPr>
        <w:widowControl w:val="0"/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601F">
        <w:rPr>
          <w:rFonts w:ascii="Times New Roman" w:hAnsi="Times New Roman"/>
          <w:sz w:val="24"/>
          <w:szCs w:val="24"/>
        </w:rPr>
        <w:t xml:space="preserve">Составить агротехнический план </w:t>
      </w:r>
      <w:proofErr w:type="gramStart"/>
      <w:r w:rsidRPr="0061601F">
        <w:rPr>
          <w:rFonts w:ascii="Times New Roman" w:hAnsi="Times New Roman"/>
          <w:sz w:val="24"/>
          <w:szCs w:val="24"/>
        </w:rPr>
        <w:t xml:space="preserve">выращивания  </w:t>
      </w:r>
      <w:r w:rsidRPr="0061601F">
        <w:rPr>
          <w:rFonts w:ascii="Times New Roman" w:hAnsi="Times New Roman"/>
          <w:bCs/>
          <w:sz w:val="24"/>
          <w:szCs w:val="24"/>
        </w:rPr>
        <w:t>капусты</w:t>
      </w:r>
      <w:proofErr w:type="gramEnd"/>
      <w:r w:rsidRPr="0061601F">
        <w:rPr>
          <w:rFonts w:ascii="Times New Roman" w:hAnsi="Times New Roman"/>
          <w:bCs/>
          <w:sz w:val="24"/>
          <w:szCs w:val="24"/>
        </w:rPr>
        <w:t xml:space="preserve"> белокочанной рассадным методом</w:t>
      </w:r>
      <w:r w:rsidRPr="0061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016734" w:rsidRDefault="00016734"/>
    <w:sectPr w:rsidR="0001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923"/>
    <w:multiLevelType w:val="hybridMultilevel"/>
    <w:tmpl w:val="82C4F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4037"/>
    <w:multiLevelType w:val="hybridMultilevel"/>
    <w:tmpl w:val="91BC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6F78"/>
    <w:multiLevelType w:val="hybridMultilevel"/>
    <w:tmpl w:val="4EB85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C0"/>
    <w:multiLevelType w:val="hybridMultilevel"/>
    <w:tmpl w:val="844A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7575"/>
    <w:multiLevelType w:val="hybridMultilevel"/>
    <w:tmpl w:val="A08E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2815"/>
    <w:multiLevelType w:val="hybridMultilevel"/>
    <w:tmpl w:val="AC32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24CB0"/>
    <w:multiLevelType w:val="hybridMultilevel"/>
    <w:tmpl w:val="62889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5151E"/>
    <w:multiLevelType w:val="hybridMultilevel"/>
    <w:tmpl w:val="A030C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306"/>
    <w:multiLevelType w:val="hybridMultilevel"/>
    <w:tmpl w:val="6C60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0E"/>
    <w:rsid w:val="00016734"/>
    <w:rsid w:val="003D7D0E"/>
    <w:rsid w:val="00C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5638"/>
  <w15:chartTrackingRefBased/>
  <w15:docId w15:val="{4E43C33D-CA6F-4FEC-902F-876B92C4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644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D64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2023-01-13T10:07:00Z</dcterms:created>
  <dcterms:modified xsi:type="dcterms:W3CDTF">2023-01-13T10:16:00Z</dcterms:modified>
</cp:coreProperties>
</file>